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07" w:rsidRPr="00494A07" w:rsidRDefault="00EC0D89" w:rsidP="00494A07">
      <w:pPr>
        <w:pStyle w:val="Default"/>
        <w:jc w:val="center"/>
      </w:pPr>
      <w:r>
        <w:t xml:space="preserve"> </w:t>
      </w:r>
      <w:r w:rsidR="00494A07" w:rsidRPr="00494A07">
        <w:t xml:space="preserve">Муниципальное </w:t>
      </w:r>
      <w:proofErr w:type="gramStart"/>
      <w:r w:rsidR="00494A07" w:rsidRPr="00494A07">
        <w:t>автономное  общеобразовательное</w:t>
      </w:r>
      <w:proofErr w:type="gramEnd"/>
      <w:r w:rsidR="00494A07" w:rsidRPr="00494A07">
        <w:t xml:space="preserve"> учреждение</w:t>
      </w:r>
    </w:p>
    <w:p w:rsidR="00494A07" w:rsidRPr="00494A07" w:rsidRDefault="00494A07" w:rsidP="00494A0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94A07">
        <w:rPr>
          <w:rFonts w:ascii="Times New Roman" w:hAnsi="Times New Roman" w:cs="Times New Roman"/>
          <w:sz w:val="24"/>
          <w:szCs w:val="24"/>
          <w:lang w:eastAsia="en-US"/>
        </w:rPr>
        <w:t>Медведская основная общеобразовательная школа</w:t>
      </w:r>
    </w:p>
    <w:p w:rsidR="00494A07" w:rsidRPr="00494A07" w:rsidRDefault="00494A07" w:rsidP="00494A07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76"/>
        <w:tblW w:w="9889" w:type="dxa"/>
        <w:tblLook w:val="01E0" w:firstRow="1" w:lastRow="1" w:firstColumn="1" w:lastColumn="1" w:noHBand="0" w:noVBand="0"/>
      </w:tblPr>
      <w:tblGrid>
        <w:gridCol w:w="4668"/>
        <w:gridCol w:w="5221"/>
      </w:tblGrid>
      <w:tr w:rsidR="00494A07" w:rsidRPr="00494A07" w:rsidTr="000A0976">
        <w:trPr>
          <w:trHeight w:val="776"/>
        </w:trPr>
        <w:tc>
          <w:tcPr>
            <w:tcW w:w="4668" w:type="dxa"/>
          </w:tcPr>
          <w:p w:rsidR="00494A07" w:rsidRPr="00494A07" w:rsidRDefault="00494A07" w:rsidP="00494A0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94A0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Принято на зас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едании педагогического совета 17.03.25 года. Протокол № 3</w:t>
            </w:r>
            <w:r w:rsidRPr="00494A0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:rsidR="00494A07" w:rsidRPr="00494A07" w:rsidRDefault="00494A07" w:rsidP="00494A07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221" w:type="dxa"/>
          </w:tcPr>
          <w:p w:rsidR="00494A07" w:rsidRPr="00494A07" w:rsidRDefault="00494A07" w:rsidP="00494A07">
            <w:pPr>
              <w:tabs>
                <w:tab w:val="left" w:pos="615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Утверждено приказом № 52 -о от 17.03.2025</w:t>
            </w:r>
            <w:r w:rsidRPr="00494A0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г.                                                           Дир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ектор школы ________Шевченко М.А.</w:t>
            </w:r>
            <w:r w:rsidRPr="00494A0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494A07" w:rsidRPr="00494A07" w:rsidRDefault="00494A07" w:rsidP="00494A07">
            <w:pPr>
              <w:tabs>
                <w:tab w:val="left" w:pos="6150"/>
              </w:tabs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FF616B" w:rsidRPr="00494A07" w:rsidRDefault="00EC0D89" w:rsidP="00494A07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</w:t>
      </w:r>
    </w:p>
    <w:p w:rsidR="00FF616B" w:rsidRPr="00494A07" w:rsidRDefault="00EC0D89">
      <w:pPr>
        <w:spacing w:after="482" w:line="240" w:lineRule="auto"/>
        <w:ind w:left="26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16B" w:rsidRPr="00494A07" w:rsidRDefault="00EC0D89" w:rsidP="00494A07">
      <w:pPr>
        <w:spacing w:after="80" w:line="240" w:lineRule="auto"/>
        <w:ind w:left="200" w:right="-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A0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F616B" w:rsidRPr="00494A07" w:rsidRDefault="00EC0D89" w:rsidP="00494A07">
      <w:pPr>
        <w:spacing w:after="80" w:line="240" w:lineRule="auto"/>
        <w:ind w:left="200" w:right="-1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b/>
          <w:sz w:val="24"/>
          <w:szCs w:val="24"/>
        </w:rPr>
        <w:t>уведомления</w:t>
      </w:r>
      <w:proofErr w:type="gramEnd"/>
      <w:r w:rsidRPr="00494A07">
        <w:rPr>
          <w:rFonts w:ascii="Times New Roman" w:hAnsi="Times New Roman" w:cs="Times New Roman"/>
          <w:b/>
          <w:sz w:val="24"/>
          <w:szCs w:val="24"/>
        </w:rPr>
        <w:t xml:space="preserve"> работодателя руководителем учреждения </w:t>
      </w:r>
      <w:r w:rsidR="00494A07">
        <w:rPr>
          <w:rFonts w:ascii="Times New Roman" w:hAnsi="Times New Roman" w:cs="Times New Roman"/>
          <w:b/>
          <w:sz w:val="24"/>
          <w:szCs w:val="24"/>
        </w:rPr>
        <w:t>МАОУ Медведская</w:t>
      </w:r>
      <w:r w:rsidR="00494A07" w:rsidRPr="00494A07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FF616B" w:rsidRPr="00494A07" w:rsidRDefault="00EC0D89" w:rsidP="00494A07">
      <w:pPr>
        <w:ind w:left="36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94A07">
        <w:rPr>
          <w:rFonts w:ascii="Times New Roman" w:hAnsi="Times New Roman" w:cs="Times New Roman"/>
          <w:b/>
          <w:sz w:val="24"/>
          <w:szCs w:val="24"/>
        </w:rPr>
        <w:t xml:space="preserve"> возникновении личной заинтересованности при исполнении должностных</w:t>
      </w:r>
    </w:p>
    <w:p w:rsidR="00FF616B" w:rsidRPr="00494A07" w:rsidRDefault="00EC0D89" w:rsidP="00494A07">
      <w:pPr>
        <w:spacing w:after="482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b/>
          <w:sz w:val="24"/>
          <w:szCs w:val="24"/>
        </w:rPr>
        <w:t>обязанностей</w:t>
      </w:r>
      <w:proofErr w:type="gramEnd"/>
      <w:r w:rsidRPr="00494A07">
        <w:rPr>
          <w:rFonts w:ascii="Times New Roman" w:hAnsi="Times New Roman" w:cs="Times New Roman"/>
          <w:b/>
          <w:sz w:val="24"/>
          <w:szCs w:val="24"/>
        </w:rPr>
        <w:t>, которая приводит или может привести к конфликту интересов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Настоящий Порядок регламентирует процедуру уведомления работодателя руко</w:t>
      </w:r>
      <w:r w:rsidR="00494A07">
        <w:rPr>
          <w:rFonts w:ascii="Times New Roman" w:hAnsi="Times New Roman" w:cs="Times New Roman"/>
          <w:sz w:val="24"/>
          <w:szCs w:val="24"/>
        </w:rPr>
        <w:t>водителем МАОУ Медведская ООШ</w:t>
      </w:r>
      <w:r w:rsidRPr="00494A07">
        <w:rPr>
          <w:rFonts w:ascii="Times New Roman" w:hAnsi="Times New Roman" w:cs="Times New Roman"/>
          <w:sz w:val="24"/>
          <w:szCs w:val="24"/>
        </w:rPr>
        <w:t xml:space="preserve"> (далее – руководитель учреждения) о возникновении личной заинтересованности при</w:t>
      </w:r>
      <w:r w:rsidRPr="00494A07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 или может привести к конфликту интересов.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Руководитель учреждения, обязан уведомить работодателя о возникновении личной заинтересованности при исполнении должностных обязанностей, которая приводит или </w:t>
      </w:r>
      <w:r w:rsidRPr="00494A07">
        <w:rPr>
          <w:rFonts w:ascii="Times New Roman" w:hAnsi="Times New Roman" w:cs="Times New Roman"/>
          <w:sz w:val="24"/>
          <w:szCs w:val="24"/>
        </w:rPr>
        <w:t>может привести к конфликту интересов, и принять меры по предотвращению или урегулированию конфликта интересов.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</w:t>
      </w:r>
      <w:r w:rsidRPr="00494A07">
        <w:rPr>
          <w:rFonts w:ascii="Times New Roman" w:hAnsi="Times New Roman" w:cs="Times New Roman"/>
          <w:sz w:val="24"/>
          <w:szCs w:val="24"/>
        </w:rPr>
        <w:t>тересов (далее – уведомление) представляется руководителем учреждения, как только ему станет об этом известно и осуществляется в письменном виде по форме, согласно приложению № 1 к настоящему Порядку, путем передачи его работодателю или направления по почт</w:t>
      </w:r>
      <w:r w:rsidRPr="00494A07">
        <w:rPr>
          <w:rFonts w:ascii="Times New Roman" w:hAnsi="Times New Roman" w:cs="Times New Roman"/>
          <w:sz w:val="24"/>
          <w:szCs w:val="24"/>
        </w:rPr>
        <w:t>е.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В случае отсутствия работодателя уведомление передается лицу, на которого возложено исполнение обязанностей работодателя.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В случае нахождения руководителя учреждения вне места работы по основаниям, предусмотренным законодательством Российской Федерации </w:t>
      </w:r>
      <w:r w:rsidRPr="00494A07">
        <w:rPr>
          <w:rFonts w:ascii="Times New Roman" w:hAnsi="Times New Roman" w:cs="Times New Roman"/>
          <w:sz w:val="24"/>
          <w:szCs w:val="24"/>
        </w:rPr>
        <w:t>и локальными актам, он обязан уведомить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незамедлительно, любыми доступными средствами связи, а по при</w:t>
      </w:r>
      <w:r w:rsidRPr="00494A07">
        <w:rPr>
          <w:rFonts w:ascii="Times New Roman" w:hAnsi="Times New Roman" w:cs="Times New Roman"/>
          <w:sz w:val="24"/>
          <w:szCs w:val="24"/>
        </w:rPr>
        <w:t>бытии к месту работы оформить уведомление в письменном виде.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Уведомление регистрируется в</w:t>
      </w:r>
      <w:r w:rsidRPr="00494A07">
        <w:rPr>
          <w:rFonts w:ascii="Times New Roman" w:hAnsi="Times New Roman" w:cs="Times New Roman"/>
          <w:i/>
          <w:sz w:val="24"/>
          <w:szCs w:val="24"/>
        </w:rPr>
        <w:t xml:space="preserve"> (указывается исполнительный орган/орган местного самоуправления)</w:t>
      </w:r>
      <w:r w:rsidRPr="00494A07">
        <w:rPr>
          <w:rFonts w:ascii="Times New Roman" w:hAnsi="Times New Roman" w:cs="Times New Roman"/>
          <w:sz w:val="24"/>
          <w:szCs w:val="24"/>
        </w:rPr>
        <w:t xml:space="preserve"> в день поступления в специальном журнале, составленном по форме согласно приложению № 2 к настоящему </w:t>
      </w:r>
      <w:r w:rsidRPr="00494A07">
        <w:rPr>
          <w:rFonts w:ascii="Times New Roman" w:hAnsi="Times New Roman" w:cs="Times New Roman"/>
          <w:sz w:val="24"/>
          <w:szCs w:val="24"/>
        </w:rPr>
        <w:t>Порядку.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Журнал должен быть зарегистрирован, прошит, пронумерован, заверен печатью и подписью работодателя, и должен храниться в месте, защищенном от несанкционированного доступа. В журнал вносятся регистрационный номер, дата </w:t>
      </w:r>
      <w:r w:rsidRPr="00494A07">
        <w:rPr>
          <w:rFonts w:ascii="Times New Roman" w:hAnsi="Times New Roman" w:cs="Times New Roman"/>
          <w:sz w:val="24"/>
          <w:szCs w:val="24"/>
        </w:rPr>
        <w:lastRenderedPageBreak/>
        <w:t>поступления уведомления, фамил</w:t>
      </w:r>
      <w:r w:rsidRPr="00494A07">
        <w:rPr>
          <w:rFonts w:ascii="Times New Roman" w:hAnsi="Times New Roman" w:cs="Times New Roman"/>
          <w:sz w:val="24"/>
          <w:szCs w:val="24"/>
        </w:rPr>
        <w:t>ия, имя, отчество (при наличии), замещаемая должность, контактный номер телефона лица, подписавшего уведомление, указывается количество листов, фамилия, имя, отчество лица, принявшего уведомление, и ставится его подпись. Запрещается отражать в журнале став</w:t>
      </w:r>
      <w:r w:rsidRPr="00494A07">
        <w:rPr>
          <w:rFonts w:ascii="Times New Roman" w:hAnsi="Times New Roman" w:cs="Times New Roman"/>
          <w:sz w:val="24"/>
          <w:szCs w:val="24"/>
        </w:rPr>
        <w:t>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Руководителю учреждения, направившему уведомление, выдается талон-уведомление о регистрации уведомления, составлен</w:t>
      </w:r>
      <w:r w:rsidRPr="00494A07">
        <w:rPr>
          <w:rFonts w:ascii="Times New Roman" w:hAnsi="Times New Roman" w:cs="Times New Roman"/>
          <w:sz w:val="24"/>
          <w:szCs w:val="24"/>
        </w:rPr>
        <w:t>ный по форме, согласно приложению № 3 к настоящему Порядку.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Талон-уведомление состоит из двух частей: корешка </w:t>
      </w:r>
      <w:proofErr w:type="spellStart"/>
      <w:r w:rsidRPr="00494A07">
        <w:rPr>
          <w:rFonts w:ascii="Times New Roman" w:hAnsi="Times New Roman" w:cs="Times New Roman"/>
          <w:sz w:val="24"/>
          <w:szCs w:val="24"/>
        </w:rPr>
        <w:t>талонауведомления</w:t>
      </w:r>
      <w:proofErr w:type="spellEnd"/>
      <w:r w:rsidRPr="00494A07">
        <w:rPr>
          <w:rFonts w:ascii="Times New Roman" w:hAnsi="Times New Roman" w:cs="Times New Roman"/>
          <w:sz w:val="24"/>
          <w:szCs w:val="24"/>
        </w:rPr>
        <w:t xml:space="preserve"> и талона-уведомления. После заполнения талона-уведомления корешок талона-уведомления остается в </w:t>
      </w:r>
      <w:r w:rsidRPr="00494A07">
        <w:rPr>
          <w:rFonts w:ascii="Times New Roman" w:hAnsi="Times New Roman" w:cs="Times New Roman"/>
          <w:i/>
          <w:sz w:val="24"/>
          <w:szCs w:val="24"/>
        </w:rPr>
        <w:t>(указывается исполнительный орга</w:t>
      </w:r>
      <w:r w:rsidRPr="00494A07">
        <w:rPr>
          <w:rFonts w:ascii="Times New Roman" w:hAnsi="Times New Roman" w:cs="Times New Roman"/>
          <w:i/>
          <w:sz w:val="24"/>
          <w:szCs w:val="24"/>
        </w:rPr>
        <w:t>н/орган местного самоуправления)</w:t>
      </w:r>
      <w:r w:rsidRPr="00494A07">
        <w:rPr>
          <w:rFonts w:ascii="Times New Roman" w:hAnsi="Times New Roman" w:cs="Times New Roman"/>
          <w:sz w:val="24"/>
          <w:szCs w:val="24"/>
        </w:rPr>
        <w:t>, а талон-уведомление вручается под роспись лицу, направившему уведомление.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В случае если уведомление поступило по почте, талон-уведомление направляется лицу, направившему уведомление, заказным письмом в день поступления уве</w:t>
      </w:r>
      <w:r w:rsidRPr="00494A07">
        <w:rPr>
          <w:rFonts w:ascii="Times New Roman" w:hAnsi="Times New Roman" w:cs="Times New Roman"/>
          <w:sz w:val="24"/>
          <w:szCs w:val="24"/>
        </w:rPr>
        <w:t xml:space="preserve">домления в </w:t>
      </w:r>
      <w:r w:rsidRPr="00494A07">
        <w:rPr>
          <w:rFonts w:ascii="Times New Roman" w:hAnsi="Times New Roman" w:cs="Times New Roman"/>
          <w:i/>
          <w:sz w:val="24"/>
          <w:szCs w:val="24"/>
        </w:rPr>
        <w:t>(указывается исполнительный орган/орган местного самоуправления).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Зарегистрированное уведомление передается работодателю на рассмотрение в день регистрации.</w:t>
      </w:r>
    </w:p>
    <w:p w:rsidR="00FF616B" w:rsidRPr="00494A07" w:rsidRDefault="00EC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Поступившее уведомление рассматривается работодателем и направляется лицу, ответственном</w:t>
      </w:r>
      <w:r w:rsidRPr="00494A07">
        <w:rPr>
          <w:rFonts w:ascii="Times New Roman" w:hAnsi="Times New Roman" w:cs="Times New Roman"/>
          <w:sz w:val="24"/>
          <w:szCs w:val="24"/>
        </w:rPr>
        <w:t xml:space="preserve">у за профилактику коррупционных правонарушений в </w:t>
      </w:r>
      <w:r w:rsidRPr="00494A07">
        <w:rPr>
          <w:rFonts w:ascii="Times New Roman" w:hAnsi="Times New Roman" w:cs="Times New Roman"/>
          <w:i/>
          <w:sz w:val="24"/>
          <w:szCs w:val="24"/>
        </w:rPr>
        <w:t>(указывается исполнительный орган/орган местного самоуправления).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Поступившее уведомление рассматривается лицом, ответственным за профилактику коррупционных правонарушений в (</w:t>
      </w:r>
      <w:r w:rsidRPr="00494A07">
        <w:rPr>
          <w:rFonts w:ascii="Times New Roman" w:hAnsi="Times New Roman" w:cs="Times New Roman"/>
          <w:i/>
          <w:sz w:val="24"/>
          <w:szCs w:val="24"/>
        </w:rPr>
        <w:t xml:space="preserve">указывается исполнительный орган/орган местного самоуправления), </w:t>
      </w:r>
      <w:r w:rsidRPr="00494A07">
        <w:rPr>
          <w:rFonts w:ascii="Times New Roman" w:hAnsi="Times New Roman" w:cs="Times New Roman"/>
          <w:sz w:val="24"/>
          <w:szCs w:val="24"/>
        </w:rPr>
        <w:t>которое по итогам рассмотрения уведомления осуществляет подготовку мотивированного заключения по результатам рассмотрения уведомления.</w:t>
      </w:r>
    </w:p>
    <w:p w:rsidR="00FF616B" w:rsidRPr="00494A07" w:rsidRDefault="00EC0D8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</w:t>
      </w:r>
      <w:r w:rsidRPr="00494A07">
        <w:rPr>
          <w:rFonts w:ascii="Times New Roman" w:hAnsi="Times New Roman" w:cs="Times New Roman"/>
          <w:sz w:val="24"/>
          <w:szCs w:val="24"/>
        </w:rPr>
        <w:t xml:space="preserve"> рассмотрения уведомления, лицо, ответственное за профилактику коррупционных правонарушений, имеет право проводить собеседование с лицом, представившим уведомление, получать от него письменные пояснения, а работодатель или его заместитель, специально на то</w:t>
      </w:r>
      <w:r w:rsidRPr="00494A07">
        <w:rPr>
          <w:rFonts w:ascii="Times New Roman" w:hAnsi="Times New Roman" w:cs="Times New Roman"/>
          <w:sz w:val="24"/>
          <w:szCs w:val="24"/>
        </w:rPr>
        <w:t xml:space="preserve">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Уведомление, представленное руководителем учреждения, а также мотивированное заключение и другие мат</w:t>
      </w:r>
      <w:r w:rsidRPr="00494A07">
        <w:rPr>
          <w:rFonts w:ascii="Times New Roman" w:hAnsi="Times New Roman" w:cs="Times New Roman"/>
          <w:sz w:val="24"/>
          <w:szCs w:val="24"/>
        </w:rPr>
        <w:t xml:space="preserve">ериалы по рассмотрению указанного уведомления в течение семи рабочих дней со дня поступления уведомления представляются работодателю. В случае направления запросов уведомление, а также заключение и другие материалы представляются работодателю в течение 45 </w:t>
      </w:r>
      <w:r w:rsidRPr="00494A07">
        <w:rPr>
          <w:rFonts w:ascii="Times New Roman" w:hAnsi="Times New Roman" w:cs="Times New Roman"/>
          <w:sz w:val="24"/>
          <w:szCs w:val="24"/>
        </w:rPr>
        <w:t xml:space="preserve">дней со дня поступления обращения или уведомления. Указанный срок может быть продлен, но не более чем на 30 дней. 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По решению работодателя заключение и другие материалы по рассмотрению уведомления, могут быть направлены в комиссию по соблюдению требований </w:t>
      </w:r>
      <w:r w:rsidRPr="00494A07">
        <w:rPr>
          <w:rFonts w:ascii="Times New Roman" w:hAnsi="Times New Roman" w:cs="Times New Roman"/>
          <w:sz w:val="24"/>
          <w:szCs w:val="24"/>
        </w:rPr>
        <w:t xml:space="preserve">к служебному </w:t>
      </w:r>
      <w:r w:rsidRPr="00494A07">
        <w:rPr>
          <w:rFonts w:ascii="Times New Roman" w:hAnsi="Times New Roman" w:cs="Times New Roman"/>
          <w:sz w:val="24"/>
          <w:szCs w:val="24"/>
        </w:rPr>
        <w:lastRenderedPageBreak/>
        <w:t>поведению государственных гражданских служащих и урегулированию конфликта интересов (далее – комиссия).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Уведомление, представленное руководителем учреждения, а также заключение и другие материалы по рассмотрению указанного уведомления в течени</w:t>
      </w:r>
      <w:r w:rsidRPr="00494A07">
        <w:rPr>
          <w:rFonts w:ascii="Times New Roman" w:hAnsi="Times New Roman" w:cs="Times New Roman"/>
          <w:sz w:val="24"/>
          <w:szCs w:val="24"/>
        </w:rPr>
        <w:t>е семи рабочих дней со дня поступления уведомления передаются работодателю для принятия решения в порядке, предусмотренном законодательством Российской Федерации, с учетом положений антикоррупционной политики, утвержденной правовым актом.</w:t>
      </w:r>
    </w:p>
    <w:p w:rsidR="00FF616B" w:rsidRPr="00494A07" w:rsidRDefault="00EC0D89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 В случае направл</w:t>
      </w:r>
      <w:r w:rsidRPr="00494A07">
        <w:rPr>
          <w:rFonts w:ascii="Times New Roman" w:hAnsi="Times New Roman" w:cs="Times New Roman"/>
          <w:sz w:val="24"/>
          <w:szCs w:val="24"/>
        </w:rPr>
        <w:t>ения запросов уведомление, а также заключение и другие материалы представляются работодателю в течение 45 дней со дня поступления уведомления. Указанный срок может быть продлен, но не более чем на 30 дней.</w:t>
      </w:r>
    </w:p>
    <w:p w:rsidR="00FF616B" w:rsidRPr="00494A07" w:rsidRDefault="00EC0D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Мотивированное заключение по итогам рассмотрения у</w:t>
      </w:r>
      <w:r w:rsidRPr="00494A07">
        <w:rPr>
          <w:rFonts w:ascii="Times New Roman" w:hAnsi="Times New Roman" w:cs="Times New Roman"/>
          <w:sz w:val="24"/>
          <w:szCs w:val="24"/>
        </w:rPr>
        <w:t>ведомления должно содержать:</w:t>
      </w:r>
    </w:p>
    <w:p w:rsidR="00FF616B" w:rsidRPr="00494A07" w:rsidRDefault="00EC0D89">
      <w:pPr>
        <w:ind w:left="97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>, изложенную в уведомлении;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>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F616B" w:rsidRPr="00494A07" w:rsidRDefault="00EC0D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вывод по результатам предварительного рассмотрения уведомления, а также рекомендации для принятия одного из решений</w:t>
      </w:r>
      <w:r w:rsidRPr="00494A0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616B" w:rsidRPr="00494A07" w:rsidRDefault="00EC0D8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Федерации, антикоррупционной политики </w:t>
      </w:r>
      <w:r w:rsidRPr="00494A07">
        <w:rPr>
          <w:rFonts w:ascii="Times New Roman" w:hAnsi="Times New Roman" w:cs="Times New Roman"/>
          <w:i/>
          <w:sz w:val="24"/>
          <w:szCs w:val="24"/>
        </w:rPr>
        <w:t>(указать исполнительный орган/орган мес</w:t>
      </w:r>
      <w:r w:rsidRPr="00494A07">
        <w:rPr>
          <w:rFonts w:ascii="Times New Roman" w:hAnsi="Times New Roman" w:cs="Times New Roman"/>
          <w:i/>
          <w:sz w:val="24"/>
          <w:szCs w:val="24"/>
        </w:rPr>
        <w:t>тного самоуправления)</w:t>
      </w:r>
      <w:r w:rsidRPr="00494A07">
        <w:rPr>
          <w:rFonts w:ascii="Times New Roman" w:hAnsi="Times New Roman" w:cs="Times New Roman"/>
          <w:sz w:val="24"/>
          <w:szCs w:val="24"/>
        </w:rPr>
        <w:t xml:space="preserve"> </w:t>
      </w:r>
      <w:r w:rsidRPr="00494A07">
        <w:rPr>
          <w:rFonts w:ascii="Times New Roman" w:hAnsi="Times New Roman" w:cs="Times New Roman"/>
          <w:sz w:val="24"/>
          <w:szCs w:val="24"/>
        </w:rPr>
        <w:t>или иного решения.</w:t>
      </w:r>
    </w:p>
    <w:p w:rsidR="00FF616B" w:rsidRPr="00494A07" w:rsidRDefault="00EC0D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Комиссия рассматривает уведомления, переданные ей в соответствии с решением работодателя либо лица, его замещающего, принимает по ним решения в порядке, установленном Положением о Комиссии.</w:t>
      </w:r>
    </w:p>
    <w:p w:rsidR="00FF616B" w:rsidRPr="00494A07" w:rsidRDefault="00EC0D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Работодатель по результат</w:t>
      </w:r>
      <w:r w:rsidRPr="00494A07">
        <w:rPr>
          <w:rFonts w:ascii="Times New Roman" w:hAnsi="Times New Roman" w:cs="Times New Roman"/>
          <w:sz w:val="24"/>
          <w:szCs w:val="24"/>
        </w:rPr>
        <w:t>ам рассмотрения уведомления и мотивированного заключения по нему, подготовленного лицом, ответственным за профилактику коррупционных правонарушений, принимает одно из следующих решений:</w:t>
      </w:r>
    </w:p>
    <w:p w:rsidR="00FF616B" w:rsidRPr="00494A07" w:rsidRDefault="00EC0D89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руководителем</w:t>
      </w:r>
      <w:r w:rsidRPr="00494A07">
        <w:rPr>
          <w:rFonts w:ascii="Times New Roman" w:hAnsi="Times New Roman" w:cs="Times New Roman"/>
          <w:sz w:val="24"/>
          <w:szCs w:val="24"/>
        </w:rPr>
        <w:t xml:space="preserve"> учреждения, представившем уведомление, конфликт интересов отсутствует;</w:t>
      </w:r>
    </w:p>
    <w:p w:rsidR="00FF616B" w:rsidRPr="00494A07" w:rsidRDefault="00EC0D89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руководителем учреждения, представившем уведомление, личная заинтересованность приводит или может привести к конфликту интересо</w:t>
      </w:r>
      <w:r w:rsidRPr="00494A07">
        <w:rPr>
          <w:rFonts w:ascii="Times New Roman" w:hAnsi="Times New Roman" w:cs="Times New Roman"/>
          <w:sz w:val="24"/>
          <w:szCs w:val="24"/>
        </w:rPr>
        <w:t>в;</w:t>
      </w:r>
    </w:p>
    <w:p w:rsidR="00FF616B" w:rsidRPr="00494A07" w:rsidRDefault="00EC0D89">
      <w:pPr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) признать, что руководителем учреждения, представившем уведомление, не соблюдались требования об урегулировании конфликта интересов. </w:t>
      </w:r>
    </w:p>
    <w:p w:rsidR="00FF616B" w:rsidRPr="00494A07" w:rsidRDefault="00EC0D89">
      <w:pPr>
        <w:numPr>
          <w:ilvl w:val="0"/>
          <w:numId w:val="3"/>
        </w:numPr>
        <w:spacing w:after="479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В случае принятия решения, предусмотренного подпунктом "б" пункта 12 настоящего Порядка, работодатель самостоятельно,</w:t>
      </w:r>
      <w:r w:rsidRPr="00494A07">
        <w:rPr>
          <w:rFonts w:ascii="Times New Roman" w:hAnsi="Times New Roman" w:cs="Times New Roman"/>
          <w:sz w:val="24"/>
          <w:szCs w:val="24"/>
        </w:rPr>
        <w:t xml:space="preserve"> или по рекомендации Комиссии (если уведомление и мотивированное заключение по результатам его рассмотрения передавались на рассмотрение в Комиссию) </w:t>
      </w:r>
    </w:p>
    <w:p w:rsidR="00FF616B" w:rsidRPr="00494A07" w:rsidRDefault="00EC0D8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 принимает меры или обеспечивает принятие мер по пр</w:t>
      </w:r>
      <w:r w:rsidRPr="00494A07">
        <w:rPr>
          <w:rFonts w:ascii="Times New Roman" w:hAnsi="Times New Roman" w:cs="Times New Roman"/>
          <w:sz w:val="24"/>
          <w:szCs w:val="24"/>
        </w:rPr>
        <w:t>едотвращению или урегулированию конфликта интересов, либо рекомендует руководителю учреждения принять такие меры.</w:t>
      </w:r>
    </w:p>
    <w:p w:rsidR="00FF616B" w:rsidRPr="00494A07" w:rsidRDefault="00EC0D8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lastRenderedPageBreak/>
        <w:t>В случае принятия решения, предусмотренного подпунктом "в" пункта 12 настоящего Порядка, работодатель самостоятельно, или по рекомендации Коми</w:t>
      </w:r>
      <w:r w:rsidRPr="00494A07">
        <w:rPr>
          <w:rFonts w:ascii="Times New Roman" w:hAnsi="Times New Roman" w:cs="Times New Roman"/>
          <w:sz w:val="24"/>
          <w:szCs w:val="24"/>
        </w:rPr>
        <w:t xml:space="preserve">ссии (если уведомление и мотивированное </w:t>
      </w:r>
    </w:p>
    <w:p w:rsidR="00FF616B" w:rsidRPr="00494A07" w:rsidRDefault="00EC0D8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F616B" w:rsidRPr="00494A07" w:rsidRDefault="00EC0D89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результатам его рассмотрения передавались на рассмотрение в Комиссию) применяет к руководителю учреждения конкретную меру ответственности в соответствии с законодательством Российской Федерации и с у</w:t>
      </w:r>
      <w:r w:rsidRPr="00494A07">
        <w:rPr>
          <w:rFonts w:ascii="Times New Roman" w:hAnsi="Times New Roman" w:cs="Times New Roman"/>
          <w:sz w:val="24"/>
          <w:szCs w:val="24"/>
        </w:rPr>
        <w:t xml:space="preserve">четом антикоррупционной политики,  утвержденной </w:t>
      </w:r>
      <w:r w:rsidRPr="00494A07">
        <w:rPr>
          <w:rFonts w:ascii="Times New Roman" w:hAnsi="Times New Roman" w:cs="Times New Roman"/>
          <w:i/>
          <w:sz w:val="24"/>
          <w:szCs w:val="24"/>
        </w:rPr>
        <w:t>(указать правовой акт и исполнительный орган/орган местного самоуправления).</w:t>
      </w:r>
    </w:p>
    <w:p w:rsidR="00FF616B" w:rsidRPr="00494A07" w:rsidRDefault="00EC0D8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Руководитель учреждения, не принявший мер по предотвращению или урегулированию конфликта интересов, несет ответственность, предусмо</w:t>
      </w:r>
      <w:r w:rsidRPr="00494A07">
        <w:rPr>
          <w:rFonts w:ascii="Times New Roman" w:hAnsi="Times New Roman" w:cs="Times New Roman"/>
          <w:sz w:val="24"/>
          <w:szCs w:val="24"/>
        </w:rPr>
        <w:t>тренную законодательством Российской Федерации.</w:t>
      </w:r>
      <w:r w:rsidRPr="00494A07">
        <w:rPr>
          <w:rFonts w:ascii="Times New Roman" w:hAnsi="Times New Roman" w:cs="Times New Roman"/>
          <w:sz w:val="24"/>
          <w:szCs w:val="24"/>
        </w:rPr>
        <w:br w:type="page"/>
      </w:r>
    </w:p>
    <w:p w:rsidR="00FF616B" w:rsidRPr="00494A07" w:rsidRDefault="00EC0D89" w:rsidP="00494A07">
      <w:pPr>
        <w:spacing w:after="0" w:line="240" w:lineRule="auto"/>
        <w:ind w:left="10" w:right="88" w:hanging="10"/>
        <w:jc w:val="righ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F616B" w:rsidRPr="00494A07" w:rsidRDefault="00EC0D89" w:rsidP="00494A07">
      <w:pPr>
        <w:spacing w:after="648"/>
        <w:ind w:left="106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494A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FF616B" w:rsidRPr="00494A07" w:rsidRDefault="00EC0D89">
      <w:pPr>
        <w:spacing w:before="14" w:after="282" w:line="240" w:lineRule="auto"/>
        <w:ind w:left="0" w:right="705" w:firstLine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494A07">
        <w:rPr>
          <w:rFonts w:ascii="Times New Roman" w:hAnsi="Times New Roman" w:cs="Times New Roman"/>
          <w:sz w:val="24"/>
          <w:szCs w:val="24"/>
          <w:vertAlign w:val="subscript"/>
        </w:rPr>
        <w:t xml:space="preserve"> (ФИО, должность работодателя)</w:t>
      </w:r>
      <w:r w:rsidRPr="00494A07">
        <w:rPr>
          <w:rFonts w:ascii="Times New Roman" w:hAnsi="Times New Roman" w:cs="Times New Roman"/>
          <w:noProof/>
          <w:sz w:val="24"/>
          <w:szCs w:val="24"/>
          <w:vertAlign w:val="subscri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-8860</wp:posOffset>
                </wp:positionV>
                <wp:extent cx="3376930" cy="6350"/>
                <wp:effectExtent l="0" t="0" r="0" b="0"/>
                <wp:wrapTopAndBottom/>
                <wp:docPr id="6024" name="Group 6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930" cy="6350"/>
                          <a:chOff x="0" y="0"/>
                          <a:chExt cx="3376930" cy="6350"/>
                        </a:xfrm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3376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930">
                                <a:moveTo>
                                  <a:pt x="0" y="0"/>
                                </a:moveTo>
                                <a:lnTo>
                                  <a:pt x="33769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ECA59" id="Group 6024" o:spid="_x0000_s1026" style="position:absolute;margin-left:239.9pt;margin-top:-.7pt;width:265.9pt;height:.5pt;z-index:251660288" coordsize="337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">
                <v:shape id="Shape 363" o:spid="_x0000_s1027" style="position:absolute;width:33769;height:0;visibility:visible;mso-wrap-style:square;v-text-anchor:top" coordsize="3376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49sUA&#10;AADcAAAADwAAAGRycy9kb3ducmV2LnhtbESPQWvCQBSE7wX/w/IKvdVNTQklukoQhCAIbezF2yP7&#10;ugnNvg3Z1aT+elcQehxm5htmtZlsJy40+Naxgrd5AoK4drplo+D7uHv9AOEDssbOMSn4Iw+b9exp&#10;hbl2I3/RpQpGRAj7HBU0IfS5lL5uyKKfu544ej9usBiiHIzUA44Rbju5SJJMWmw5LjTY07ah+rc6&#10;WwWLsNWn4nz83L9fDz69GrMvk0Kpl+epWIIINIX/8KNdagVplsL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nj2xQAAANwAAAAPAAAAAAAAAAAAAAAAAJgCAABkcnMv&#10;ZG93bnJldi54bWxQSwUGAAAAAAQABAD1AAAAigMAAAAA&#10;" path="m,l3376930,e" filled="f" strokeweight=".5pt">
                  <v:path arrowok="t" textboxrect="0,0,3376930,0"/>
                </v:shape>
                <w10:wrap type="topAndBottom"/>
              </v:group>
            </w:pict>
          </mc:Fallback>
        </mc:AlternateContent>
      </w:r>
    </w:p>
    <w:p w:rsidR="00FF616B" w:rsidRPr="00A71F65" w:rsidRDefault="00A71F65">
      <w:pPr>
        <w:spacing w:before="13" w:after="876" w:line="243" w:lineRule="auto"/>
        <w:ind w:left="4646" w:right="0" w:hanging="1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A71F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94A07" w:rsidRPr="00A71F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C0D89" w:rsidRPr="00A71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ФИО, </w:t>
      </w:r>
      <w:r w:rsidR="00EC0D89" w:rsidRPr="00A71F65">
        <w:rPr>
          <w:rFonts w:ascii="Times New Roman" w:hAnsi="Times New Roman" w:cs="Times New Roman"/>
          <w:sz w:val="24"/>
          <w:szCs w:val="24"/>
          <w:vertAlign w:val="subscript"/>
        </w:rPr>
        <w:t xml:space="preserve"> должность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, контактный телефон </w:t>
      </w:r>
      <w:bookmarkStart w:id="0" w:name="_GoBack"/>
      <w:bookmarkEnd w:id="0"/>
      <w:r w:rsidR="00EC0D89" w:rsidRPr="00A71F6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C0D89" w:rsidRPr="00A71F65">
        <w:rPr>
          <w:rFonts w:ascii="Times New Roman" w:hAnsi="Times New Roman" w:cs="Times New Roman"/>
          <w:noProof/>
          <w:sz w:val="24"/>
          <w:szCs w:val="24"/>
          <w:vertAlign w:val="subscrip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-219045</wp:posOffset>
                </wp:positionV>
                <wp:extent cx="3376930" cy="210820"/>
                <wp:effectExtent l="0" t="0" r="0" b="0"/>
                <wp:wrapTopAndBottom/>
                <wp:docPr id="6025" name="Group 6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6930" cy="210820"/>
                          <a:chOff x="0" y="0"/>
                          <a:chExt cx="3376930" cy="210820"/>
                        </a:xfrm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0" y="0"/>
                            <a:ext cx="303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840">
                                <a:moveTo>
                                  <a:pt x="0" y="0"/>
                                </a:moveTo>
                                <a:lnTo>
                                  <a:pt x="303784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210820"/>
                            <a:ext cx="3376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930">
                                <a:moveTo>
                                  <a:pt x="0" y="0"/>
                                </a:moveTo>
                                <a:lnTo>
                                  <a:pt x="337693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15536B" id="Group 6025" o:spid="_x0000_s1026" style="position:absolute;margin-left:239.9pt;margin-top:-17.25pt;width:265.9pt;height:16.6pt;z-index:251661312" coordsize="33769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">
                <v:shape id="Shape 364" o:spid="_x0000_s1027" style="position:absolute;width:30378;height:0;visibility:visible;mso-wrap-style:square;v-text-anchor:top" coordsize="3037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GlcYA&#10;AADcAAAADwAAAGRycy9kb3ducmV2LnhtbESPQWvCQBSE7wX/w/IEL0U3rSIaXaWtKL0UNCri7ZF9&#10;JqHZtyG70fjvXaHQ4zAz3zDzZWtKcaXaFZYVvA0iEMSp1QVnCg77dX8CwnlkjaVlUnAnB8tF52WO&#10;sbY33tE18ZkIEHYxKsi9r2IpXZqTQTewFXHwLrY26IOsM6lrvAW4KeV7FI2lwYLDQo4VfeWU/iaN&#10;UdA0q+OINvr1M/k5bSdnk05P2inV67YfMxCeWv8f/mt/awXD8Qi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GlcYAAADcAAAADwAAAAAAAAAAAAAAAACYAgAAZHJz&#10;L2Rvd25yZXYueG1sUEsFBgAAAAAEAAQA9QAAAIsDAAAAAA==&#10;" path="m,l3037840,e" filled="f" strokeweight=".5pt">
                  <v:path arrowok="t" textboxrect="0,0,3037840,0"/>
                </v:shape>
                <v:shape id="Shape 365" o:spid="_x0000_s1028" style="position:absolute;top:2108;width:33769;height:0;visibility:visible;mso-wrap-style:square;v-text-anchor:top" coordsize="3376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FGcUA&#10;AADcAAAADwAAAGRycy9kb3ducmV2LnhtbESPQWvCQBSE7wX/w/IEb3VTbUWiqwRBCIFCq168PbLP&#10;TWj2bciuSeqv7xYKPQ4z8w2z3Y+2ET11vnas4GWegCAuna7ZKLicj89rED4ga2wck4Jv8rDfTZ62&#10;mGo38Cf1p2BEhLBPUUEVQptK6cuKLPq5a4mjd3OdxRBlZ6TucIhw28hFkqykxZrjQoUtHSoqv053&#10;q2ARDvqa3c8fxevj3S8fxhR5kik1m47ZBkSgMfyH/9q5VrBcvcHvmX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0UZxQAAANwAAAAPAAAAAAAAAAAAAAAAAJgCAABkcnMv&#10;ZG93bnJldi54bWxQSwUGAAAAAAQABAD1AAAAigMAAAAA&#10;" path="m,l3376930,e" filled="f" strokeweight=".5pt">
                  <v:path arrowok="t" textboxrect="0,0,3376930,0"/>
                </v:shape>
                <w10:wrap type="topAndBottom"/>
              </v:group>
            </w:pict>
          </mc:Fallback>
        </mc:AlternateContent>
      </w:r>
    </w:p>
    <w:p w:rsidR="00FF616B" w:rsidRPr="00494A07" w:rsidRDefault="00EC0D8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F616B" w:rsidRPr="00494A07" w:rsidRDefault="00EC0D89">
      <w:pPr>
        <w:spacing w:after="322" w:line="237" w:lineRule="auto"/>
        <w:ind w:left="642" w:right="251" w:firstLine="335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94A07">
        <w:rPr>
          <w:rFonts w:ascii="Times New Roman" w:hAnsi="Times New Roman" w:cs="Times New Roman"/>
          <w:b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F616B" w:rsidRPr="00494A07" w:rsidRDefault="00EC0D89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Сообщаю о возникновении у меня лично</w:t>
      </w:r>
      <w:r w:rsidRPr="00494A07">
        <w:rPr>
          <w:rFonts w:ascii="Times New Roman" w:hAnsi="Times New Roman" w:cs="Times New Roman"/>
          <w:sz w:val="24"/>
          <w:szCs w:val="24"/>
        </w:rPr>
        <w:t>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F616B" w:rsidRPr="00494A07" w:rsidRDefault="00EC0D89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</w:p>
    <w:p w:rsidR="00FF616B" w:rsidRPr="00494A07" w:rsidRDefault="00EC0D8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94A0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F616B" w:rsidRPr="00494A07" w:rsidRDefault="00EC0D8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616B" w:rsidRPr="00494A07" w:rsidRDefault="00EC0D89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FF616B" w:rsidRPr="00494A07" w:rsidRDefault="00EC0D8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94A07">
        <w:rPr>
          <w:rFonts w:ascii="Times New Roman" w:hAnsi="Times New Roman" w:cs="Times New Roman"/>
          <w:sz w:val="24"/>
          <w:szCs w:val="24"/>
        </w:rPr>
        <w:t>__________</w:t>
      </w:r>
    </w:p>
    <w:p w:rsidR="00FF616B" w:rsidRPr="00494A07" w:rsidRDefault="00EC0D8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616B" w:rsidRPr="00494A07" w:rsidRDefault="00EC0D89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FF616B" w:rsidRPr="00494A07" w:rsidRDefault="00EC0D89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F616B" w:rsidRPr="00494A07" w:rsidRDefault="00EC0D89">
      <w:pPr>
        <w:spacing w:after="1240"/>
        <w:ind w:firstLine="0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94A0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616B" w:rsidRPr="00494A07" w:rsidRDefault="00EC0D89">
      <w:pPr>
        <w:spacing w:after="0" w:line="240" w:lineRule="auto"/>
        <w:ind w:left="37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«___» ___________ 20___ года</w:t>
      </w:r>
    </w:p>
    <w:p w:rsidR="00FF616B" w:rsidRPr="00494A07" w:rsidRDefault="00EC0D89">
      <w:pPr>
        <w:spacing w:after="2" w:line="240" w:lineRule="auto"/>
        <w:ind w:left="0" w:right="1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336290" cy="6350"/>
                <wp:effectExtent l="0" t="0" r="0" b="0"/>
                <wp:docPr id="6026" name="Group 6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90" cy="6350"/>
                          <a:chOff x="0" y="0"/>
                          <a:chExt cx="3336290" cy="6350"/>
                        </a:xfrm>
                      </wpg:grpSpPr>
                      <wps:wsp>
                        <wps:cNvPr id="396" name="Shape 396"/>
                        <wps:cNvSpPr/>
                        <wps:spPr>
                          <a:xfrm>
                            <a:off x="0" y="0"/>
                            <a:ext cx="1418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590">
                                <a:moveTo>
                                  <a:pt x="0" y="0"/>
                                </a:moveTo>
                                <a:lnTo>
                                  <a:pt x="141859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598930" y="0"/>
                            <a:ext cx="173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>
                                <a:moveTo>
                                  <a:pt x="0" y="0"/>
                                </a:moveTo>
                                <a:lnTo>
                                  <a:pt x="173736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FB872" id="Group 6026" o:spid="_x0000_s1026" style="width:262.7pt;height:.5pt;mso-position-horizontal-relative:char;mso-position-vertical-relative:line" coordsize="333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">
                <v:shape id="Shape 396" o:spid="_x0000_s1027" style="position:absolute;width:14185;height:0;visibility:visible;mso-wrap-style:square;v-text-anchor:top" coordsize="1418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OacIA&#10;AADcAAAADwAAAGRycy9kb3ducmV2LnhtbESP0YrCMBRE3xf2H8Jd2Lc11RWr1SiLKOqj2g+4NLdt&#10;sLkpTVbr3xtB8HGYmTPMYtXbRlyp88axguEgAUFcOG24UpCftz9TED4ga2wck4I7eVgtPz8WmGl3&#10;4yNdT6ESEcI+QwV1CG0mpS9qsugHriWOXuk6iyHKrpK6w1uE20aOkmQiLRqOCzW2tK6puJz+rYJy&#10;nI8P3oxMech5mqa0CbPdRanvr/5vDiJQH97hV3uvFfzOJvA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M5pwgAAANwAAAAPAAAAAAAAAAAAAAAAAJgCAABkcnMvZG93&#10;bnJldi54bWxQSwUGAAAAAAQABAD1AAAAhwMAAAAA&#10;" path="m,l1418590,e" filled="f" strokeweight=".5pt">
                  <v:path arrowok="t" textboxrect="0,0,1418590,0"/>
                </v:shape>
                <v:shape id="Shape 397" o:spid="_x0000_s1028" style="position:absolute;left:15989;width:17373;height:0;visibility:visible;mso-wrap-style:square;v-text-anchor:top" coordsize="1737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iHMYA&#10;AADcAAAADwAAAGRycy9kb3ducmV2LnhtbESPT2vCQBDF7wW/wzJCb3Vj/xiNrtIWKt6kKqi3ITtm&#10;Q7OzIbtN4rd3hUKPjzfv9+YtVr2tREuNLx0rGI8SEMS50yUXCg77r6cpCB+QNVaOScGVPKyWg4cF&#10;Ztp1/E3tLhQiQthnqMCEUGdS+tyQRT9yNXH0Lq6xGKJsCqkb7CLcVvI5SSbSYsmxwWBNn4byn92v&#10;jW+sw8dr2ppjd51W2/MkdW/t6aTU47B/n4MI1If/47/0Rit4maVwHxM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YiHMYAAADcAAAADwAAAAAAAAAAAAAAAACYAgAAZHJz&#10;L2Rvd25yZXYueG1sUEsFBgAAAAAEAAQA9QAAAIsDAAAAAA==&#10;" path="m,l1737360,e" filled="f" strokeweight=".5pt">
                  <v:path arrowok="t" textboxrect="0,0,1737360,0"/>
                </v:shape>
                <w10:anchorlock/>
              </v:group>
            </w:pict>
          </mc:Fallback>
        </mc:AlternateContent>
      </w:r>
    </w:p>
    <w:p w:rsidR="00FF616B" w:rsidRPr="00494A07" w:rsidRDefault="00EC0D89">
      <w:pPr>
        <w:spacing w:after="0" w:line="235" w:lineRule="auto"/>
        <w:ind w:left="4807" w:right="443" w:firstLine="39"/>
        <w:jc w:val="lef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94A07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лица, </w:t>
      </w:r>
      <w:r w:rsidRPr="00494A07">
        <w:rPr>
          <w:rFonts w:ascii="Times New Roman" w:hAnsi="Times New Roman" w:cs="Times New Roman"/>
          <w:sz w:val="24"/>
          <w:szCs w:val="24"/>
        </w:rPr>
        <w:tab/>
        <w:t>( расшифровка подписи ) направляющего уведомление)</w:t>
      </w:r>
    </w:p>
    <w:p w:rsidR="00494A07" w:rsidRDefault="00494A0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616B" w:rsidRPr="00494A07" w:rsidRDefault="00EC0D89" w:rsidP="00494A07">
      <w:pPr>
        <w:spacing w:after="0" w:line="240" w:lineRule="auto"/>
        <w:ind w:left="10" w:right="88" w:hanging="10"/>
        <w:jc w:val="righ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F616B" w:rsidRPr="00494A07" w:rsidRDefault="00EC0D89" w:rsidP="00494A07">
      <w:pPr>
        <w:spacing w:after="644"/>
        <w:ind w:left="106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494A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FF616B" w:rsidRPr="00494A07" w:rsidRDefault="00EC0D89">
      <w:pPr>
        <w:spacing w:after="11" w:line="240" w:lineRule="auto"/>
        <w:ind w:left="20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ЖУРНАЛ</w:t>
      </w:r>
    </w:p>
    <w:p w:rsidR="00FF616B" w:rsidRPr="00494A07" w:rsidRDefault="00EC0D89">
      <w:pPr>
        <w:spacing w:after="0"/>
        <w:ind w:left="1859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уведомлений о возникновении личной</w:t>
      </w:r>
    </w:p>
    <w:p w:rsidR="00FF616B" w:rsidRPr="00494A07" w:rsidRDefault="00EC0D89">
      <w:pPr>
        <w:spacing w:after="236"/>
        <w:ind w:left="2970" w:right="686" w:hanging="1033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заинтересованности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</w:t>
      </w:r>
    </w:p>
    <w:tbl>
      <w:tblPr>
        <w:tblStyle w:val="TableGrid"/>
        <w:tblW w:w="10602" w:type="dxa"/>
        <w:tblInd w:w="-306" w:type="dxa"/>
        <w:tblCellMar>
          <w:top w:w="11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962"/>
        <w:gridCol w:w="1558"/>
        <w:gridCol w:w="1974"/>
        <w:gridCol w:w="2079"/>
        <w:gridCol w:w="1554"/>
        <w:gridCol w:w="1663"/>
      </w:tblGrid>
      <w:tr w:rsidR="00FF616B" w:rsidRPr="00494A07">
        <w:trPr>
          <w:trHeight w:val="122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рацион </w:t>
            </w:r>
            <w:proofErr w:type="spell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EC0D89">
            <w:pPr>
              <w:spacing w:after="0" w:line="276" w:lineRule="auto"/>
              <w:ind w:left="0" w:righ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инициалы, замещаемая должность лица, подавшего </w:t>
            </w:r>
          </w:p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  <w:proofErr w:type="gramEnd"/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лица, </w:t>
            </w:r>
          </w:p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регистрирующего</w:t>
            </w:r>
            <w:proofErr w:type="gramEnd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Подпись лица, подавшего уведомление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</w:t>
            </w:r>
          </w:p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</w:t>
            </w:r>
          </w:p>
        </w:tc>
      </w:tr>
      <w:tr w:rsidR="00FF616B" w:rsidRPr="00494A07">
        <w:trPr>
          <w:trHeight w:val="4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616B" w:rsidRPr="00494A07">
        <w:trPr>
          <w:trHeight w:val="446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6B" w:rsidRPr="00494A07">
        <w:trPr>
          <w:trHeight w:val="44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A07" w:rsidRDefault="00494A07">
      <w:pPr>
        <w:spacing w:after="0" w:line="240" w:lineRule="auto"/>
        <w:ind w:left="10" w:right="88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494A07" w:rsidRDefault="00494A0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616B" w:rsidRPr="00494A07" w:rsidRDefault="00EC0D89" w:rsidP="00494A07">
      <w:pPr>
        <w:spacing w:after="0" w:line="240" w:lineRule="auto"/>
        <w:ind w:left="10" w:right="88" w:hanging="10"/>
        <w:jc w:val="righ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F616B" w:rsidRPr="00494A07" w:rsidRDefault="00EC0D89" w:rsidP="00494A07">
      <w:pPr>
        <w:spacing w:after="644"/>
        <w:ind w:left="106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494A0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FF616B" w:rsidRPr="00494A07" w:rsidRDefault="00EC0D89">
      <w:pPr>
        <w:spacing w:after="11" w:line="240" w:lineRule="auto"/>
        <w:ind w:left="20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94A07">
        <w:rPr>
          <w:rFonts w:ascii="Times New Roman" w:hAnsi="Times New Roman" w:cs="Times New Roman"/>
          <w:sz w:val="24"/>
          <w:szCs w:val="24"/>
        </w:rPr>
        <w:t>Талон-уведомление</w:t>
      </w:r>
    </w:p>
    <w:p w:rsidR="00FF616B" w:rsidRPr="00494A07" w:rsidRDefault="00EC0D89">
      <w:pPr>
        <w:spacing w:after="0"/>
        <w:ind w:left="2234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регистрации уведомления о возникновении </w:t>
      </w:r>
    </w:p>
    <w:p w:rsidR="00FF616B" w:rsidRPr="00494A07" w:rsidRDefault="00EC0D89">
      <w:pPr>
        <w:spacing w:after="326"/>
        <w:ind w:left="2302" w:right="1537" w:hanging="167"/>
        <w:rPr>
          <w:rFonts w:ascii="Times New Roman" w:hAnsi="Times New Roman" w:cs="Times New Roman"/>
          <w:sz w:val="24"/>
          <w:szCs w:val="24"/>
        </w:rPr>
      </w:pPr>
      <w:proofErr w:type="gramStart"/>
      <w:r w:rsidRPr="00494A07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494A07">
        <w:rPr>
          <w:rFonts w:ascii="Times New Roman" w:hAnsi="Times New Roman" w:cs="Times New Roman"/>
          <w:sz w:val="24"/>
          <w:szCs w:val="24"/>
        </w:rPr>
        <w:t xml:space="preserve"> заинтересованности, которая приводит или может привести к конфликту интересов</w:t>
      </w:r>
    </w:p>
    <w:tbl>
      <w:tblPr>
        <w:tblStyle w:val="TableGrid"/>
        <w:tblW w:w="9924" w:type="dxa"/>
        <w:tblInd w:w="-164" w:type="dxa"/>
        <w:tblCellMar>
          <w:top w:w="0" w:type="dxa"/>
          <w:left w:w="109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030"/>
        <w:gridCol w:w="4894"/>
      </w:tblGrid>
      <w:tr w:rsidR="00FF616B" w:rsidRPr="00494A07">
        <w:trPr>
          <w:trHeight w:val="286"/>
        </w:trPr>
        <w:tc>
          <w:tcPr>
            <w:tcW w:w="5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EC0D89">
            <w:pPr>
              <w:spacing w:after="552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Корешок талона-уведомления</w:t>
            </w:r>
          </w:p>
          <w:p w:rsidR="00FF616B" w:rsidRPr="00494A07" w:rsidRDefault="00EC0D89">
            <w:pPr>
              <w:spacing w:after="0" w:line="234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Уведомление</w:t>
            </w: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интересов, от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1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gramEnd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 и </w:t>
            </w: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должность лица, подавшего уведомление)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322" w:line="234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в журнале учета уведомлений __________________</w:t>
            </w:r>
          </w:p>
          <w:p w:rsidR="00FF616B" w:rsidRPr="00494A07" w:rsidRDefault="00EC0D89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EC0D8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Талон-уведомления</w:t>
            </w:r>
          </w:p>
        </w:tc>
      </w:tr>
      <w:tr w:rsidR="00FF616B" w:rsidRPr="00494A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6B" w:rsidRPr="00494A07">
        <w:trPr>
          <w:trHeight w:val="82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EC0D89">
            <w:pPr>
              <w:spacing w:after="0" w:line="234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Уведомление</w:t>
            </w: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интересов, от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277" w:line="234" w:lineRule="auto"/>
              <w:ind w:left="0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gramEnd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 и должность лица, подавшего уведомление)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Принял__________________________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FF616B" w:rsidRPr="00494A07" w:rsidRDefault="00EC0D8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616B" w:rsidRPr="00494A07" w:rsidRDefault="00EC0D89">
            <w:pPr>
              <w:spacing w:after="0" w:line="234" w:lineRule="auto"/>
              <w:ind w:left="28"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gramEnd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отчество, должность  и служебный телефон лица, </w:t>
            </w:r>
          </w:p>
          <w:p w:rsidR="00FF616B" w:rsidRPr="00494A07" w:rsidRDefault="00EC0D89">
            <w:pPr>
              <w:spacing w:after="323" w:line="234" w:lineRule="auto"/>
              <w:ind w:left="1192" w:right="1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уведомление)</w:t>
            </w:r>
          </w:p>
          <w:p w:rsidR="00FF616B" w:rsidRPr="00494A07" w:rsidRDefault="00EC0D89">
            <w:pPr>
              <w:spacing w:after="0" w:line="234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  <w:p w:rsidR="00FF616B" w:rsidRPr="00494A07" w:rsidRDefault="00EC0D89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______________ «______» ______20__г. </w:t>
            </w:r>
          </w:p>
        </w:tc>
      </w:tr>
      <w:tr w:rsidR="00FF616B" w:rsidRPr="00494A07">
        <w:trPr>
          <w:trHeight w:val="608"/>
        </w:trPr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EC0D89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7">
              <w:rPr>
                <w:rFonts w:ascii="Times New Roman" w:hAnsi="Times New Roman" w:cs="Times New Roman"/>
                <w:sz w:val="24"/>
                <w:szCs w:val="24"/>
              </w:rPr>
              <w:t xml:space="preserve">______________ «______» ______20__г.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16B" w:rsidRPr="00494A07" w:rsidRDefault="00FF616B">
            <w:pPr>
              <w:spacing w:after="0" w:line="276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D89" w:rsidRPr="00494A07" w:rsidRDefault="00EC0D89">
      <w:pPr>
        <w:rPr>
          <w:rFonts w:ascii="Times New Roman" w:hAnsi="Times New Roman" w:cs="Times New Roman"/>
          <w:sz w:val="24"/>
          <w:szCs w:val="24"/>
        </w:rPr>
      </w:pPr>
    </w:p>
    <w:sectPr w:rsidR="00EC0D89" w:rsidRPr="00494A07">
      <w:pgSz w:w="11906" w:h="16838"/>
      <w:pgMar w:top="1147" w:right="748" w:bottom="12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E56"/>
    <w:multiLevelType w:val="hybridMultilevel"/>
    <w:tmpl w:val="51E67AF2"/>
    <w:lvl w:ilvl="0" w:tplc="12B65356">
      <w:start w:val="10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A5FEE">
      <w:start w:val="1"/>
      <w:numFmt w:val="lowerLetter"/>
      <w:lvlText w:val="%2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A6ABB0">
      <w:start w:val="1"/>
      <w:numFmt w:val="lowerRoman"/>
      <w:lvlText w:val="%3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8E70A">
      <w:start w:val="1"/>
      <w:numFmt w:val="decimal"/>
      <w:lvlText w:val="%4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0A9F8">
      <w:start w:val="1"/>
      <w:numFmt w:val="lowerLetter"/>
      <w:lvlText w:val="%5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900C12">
      <w:start w:val="1"/>
      <w:numFmt w:val="lowerRoman"/>
      <w:lvlText w:val="%6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81050">
      <w:start w:val="1"/>
      <w:numFmt w:val="decimal"/>
      <w:lvlText w:val="%7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C2076">
      <w:start w:val="1"/>
      <w:numFmt w:val="lowerLetter"/>
      <w:lvlText w:val="%8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C204C">
      <w:start w:val="1"/>
      <w:numFmt w:val="lowerRoman"/>
      <w:lvlText w:val="%9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A1506"/>
    <w:multiLevelType w:val="hybridMultilevel"/>
    <w:tmpl w:val="8BA26A5C"/>
    <w:lvl w:ilvl="0" w:tplc="A308070E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4DDDE">
      <w:start w:val="1"/>
      <w:numFmt w:val="lowerLetter"/>
      <w:lvlText w:val="%2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AB924">
      <w:start w:val="1"/>
      <w:numFmt w:val="lowerRoman"/>
      <w:lvlText w:val="%3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421C6">
      <w:start w:val="1"/>
      <w:numFmt w:val="decimal"/>
      <w:lvlText w:val="%4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2D3B6">
      <w:start w:val="1"/>
      <w:numFmt w:val="lowerLetter"/>
      <w:lvlText w:val="%5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767DC4">
      <w:start w:val="1"/>
      <w:numFmt w:val="lowerRoman"/>
      <w:lvlText w:val="%6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096AE">
      <w:start w:val="1"/>
      <w:numFmt w:val="decimal"/>
      <w:lvlText w:val="%7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4BD0A">
      <w:start w:val="1"/>
      <w:numFmt w:val="lowerLetter"/>
      <w:lvlText w:val="%8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34DD88">
      <w:start w:val="1"/>
      <w:numFmt w:val="lowerRoman"/>
      <w:lvlText w:val="%9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7935C0"/>
    <w:multiLevelType w:val="hybridMultilevel"/>
    <w:tmpl w:val="7D1E8F66"/>
    <w:lvl w:ilvl="0" w:tplc="B7EA0CA4">
      <w:start w:val="1"/>
      <w:numFmt w:val="decimal"/>
      <w:lvlText w:val="%1."/>
      <w:lvlJc w:val="left"/>
      <w:pPr>
        <w:ind w:left="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A6C3D2">
      <w:start w:val="1"/>
      <w:numFmt w:val="lowerLetter"/>
      <w:lvlText w:val="%2"/>
      <w:lvlJc w:val="left"/>
      <w:pPr>
        <w:ind w:left="1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DAE1A2">
      <w:start w:val="1"/>
      <w:numFmt w:val="lowerRoman"/>
      <w:lvlText w:val="%3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9C625E">
      <w:start w:val="1"/>
      <w:numFmt w:val="decimal"/>
      <w:lvlText w:val="%4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EFE6C">
      <w:start w:val="1"/>
      <w:numFmt w:val="lowerLetter"/>
      <w:lvlText w:val="%5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A23AC">
      <w:start w:val="1"/>
      <w:numFmt w:val="lowerRoman"/>
      <w:lvlText w:val="%6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E25B48">
      <w:start w:val="1"/>
      <w:numFmt w:val="decimal"/>
      <w:lvlText w:val="%7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26AEC">
      <w:start w:val="1"/>
      <w:numFmt w:val="lowerLetter"/>
      <w:lvlText w:val="%8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C44FF0">
      <w:start w:val="1"/>
      <w:numFmt w:val="lowerRoman"/>
      <w:lvlText w:val="%9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6B"/>
    <w:rsid w:val="00494A07"/>
    <w:rsid w:val="00A71F65"/>
    <w:rsid w:val="00EC0D89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3937F-EE7C-47D4-A539-498C9445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8" w:line="284" w:lineRule="auto"/>
      <w:ind w:left="248" w:right="14" w:firstLine="699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4A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7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F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</cp:revision>
  <cp:lastPrinted>2025-03-19T05:08:00Z</cp:lastPrinted>
  <dcterms:created xsi:type="dcterms:W3CDTF">2025-03-19T05:08:00Z</dcterms:created>
  <dcterms:modified xsi:type="dcterms:W3CDTF">2025-03-19T05:08:00Z</dcterms:modified>
</cp:coreProperties>
</file>